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27" w:rsidRPr="007945BD" w:rsidRDefault="00722D27" w:rsidP="00722D27">
      <w:pPr>
        <w:rPr>
          <w:sz w:val="36"/>
          <w:szCs w:val="36"/>
          <w:u w:val="single"/>
        </w:rPr>
      </w:pPr>
      <w:r w:rsidRPr="00722D27">
        <w:rPr>
          <w:sz w:val="36"/>
          <w:szCs w:val="36"/>
          <w:u w:val="single"/>
        </w:rPr>
        <w:t xml:space="preserve">DBQ 2.2 </w:t>
      </w:r>
      <w:r>
        <w:rPr>
          <w:sz w:val="36"/>
          <w:szCs w:val="36"/>
          <w:u w:val="single"/>
        </w:rPr>
        <w:t xml:space="preserve">– Muckraking Politics </w:t>
      </w:r>
    </w:p>
    <w:p w:rsidR="00000000" w:rsidRPr="00722D27" w:rsidRDefault="003E6FD9" w:rsidP="00722D27">
      <w:pPr>
        <w:rPr>
          <w:rFonts w:ascii="Times New Roman" w:hAnsi="Times New Roman" w:cs="Times New Roman"/>
          <w:sz w:val="24"/>
          <w:szCs w:val="24"/>
        </w:rPr>
      </w:pPr>
      <w:r w:rsidRPr="00722D27">
        <w:rPr>
          <w:rFonts w:ascii="Times New Roman" w:hAnsi="Times New Roman" w:cs="Times New Roman"/>
          <w:sz w:val="24"/>
          <w:szCs w:val="24"/>
        </w:rPr>
        <w:t xml:space="preserve">You are writing a </w:t>
      </w:r>
      <w:r w:rsidRPr="00722D27">
        <w:rPr>
          <w:rFonts w:ascii="Times New Roman" w:hAnsi="Times New Roman" w:cs="Times New Roman"/>
          <w:b/>
          <w:sz w:val="24"/>
          <w:szCs w:val="24"/>
          <w:u w:val="single"/>
        </w:rPr>
        <w:t>report</w:t>
      </w:r>
      <w:r w:rsidRPr="00722D27">
        <w:rPr>
          <w:rFonts w:ascii="Times New Roman" w:hAnsi="Times New Roman" w:cs="Times New Roman"/>
          <w:sz w:val="24"/>
          <w:szCs w:val="24"/>
        </w:rPr>
        <w:t xml:space="preserve"> on the muckraking you completed on a politician/political event/political scandal</w:t>
      </w:r>
      <w:r w:rsidR="00722D27" w:rsidRPr="00722D27">
        <w:rPr>
          <w:rFonts w:ascii="Times New Roman" w:hAnsi="Times New Roman" w:cs="Times New Roman"/>
          <w:sz w:val="24"/>
          <w:szCs w:val="24"/>
        </w:rPr>
        <w:t xml:space="preserve"> in US History </w:t>
      </w:r>
    </w:p>
    <w:p w:rsidR="00722D27" w:rsidRPr="00722D27" w:rsidRDefault="00722D27">
      <w:pPr>
        <w:rPr>
          <w:rFonts w:ascii="Times New Roman" w:hAnsi="Times New Roman" w:cs="Times New Roman"/>
          <w:color w:val="222222"/>
          <w:sz w:val="24"/>
          <w:szCs w:val="24"/>
          <w:shd w:val="clear" w:color="auto" w:fill="FFFFFF"/>
        </w:rPr>
      </w:pPr>
      <w:r w:rsidRPr="00722D27">
        <w:rPr>
          <w:rFonts w:ascii="Times New Roman" w:hAnsi="Times New Roman" w:cs="Times New Roman"/>
          <w:color w:val="222222"/>
          <w:sz w:val="24"/>
          <w:szCs w:val="24"/>
          <w:shd w:val="clear" w:color="auto" w:fill="FFFFFF"/>
        </w:rPr>
        <w:t>What is a report?</w:t>
      </w:r>
    </w:p>
    <w:p w:rsidR="00722D27" w:rsidRPr="00722D27" w:rsidRDefault="00722D27" w:rsidP="00722D27">
      <w:pPr>
        <w:pStyle w:val="ListParagraph"/>
        <w:numPr>
          <w:ilvl w:val="0"/>
          <w:numId w:val="2"/>
        </w:numPr>
        <w:rPr>
          <w:rFonts w:ascii="Times New Roman" w:hAnsi="Times New Roman" w:cs="Times New Roman"/>
          <w:sz w:val="24"/>
          <w:szCs w:val="24"/>
        </w:rPr>
      </w:pPr>
      <w:r w:rsidRPr="00722D27">
        <w:rPr>
          <w:rFonts w:ascii="Times New Roman" w:hAnsi="Times New Roman" w:cs="Times New Roman"/>
          <w:color w:val="222222"/>
          <w:sz w:val="24"/>
          <w:szCs w:val="24"/>
          <w:shd w:val="clear" w:color="auto" w:fill="FFFFFF"/>
        </w:rPr>
        <w:t>A </w:t>
      </w:r>
      <w:r w:rsidRPr="00722D27">
        <w:rPr>
          <w:rFonts w:ascii="Times New Roman" w:hAnsi="Times New Roman" w:cs="Times New Roman"/>
          <w:b/>
          <w:bCs/>
          <w:color w:val="222222"/>
          <w:sz w:val="24"/>
          <w:szCs w:val="24"/>
          <w:shd w:val="clear" w:color="auto" w:fill="FFFFFF"/>
        </w:rPr>
        <w:t>report</w:t>
      </w:r>
      <w:r w:rsidRPr="00722D27">
        <w:rPr>
          <w:rFonts w:ascii="Times New Roman" w:hAnsi="Times New Roman" w:cs="Times New Roman"/>
          <w:color w:val="222222"/>
          <w:sz w:val="24"/>
          <w:szCs w:val="24"/>
          <w:shd w:val="clear" w:color="auto" w:fill="FFFFFF"/>
        </w:rPr>
        <w:t> is the result of an investigation, experiment, or </w:t>
      </w:r>
      <w:r w:rsidRPr="00722D27">
        <w:rPr>
          <w:rFonts w:ascii="Times New Roman" w:hAnsi="Times New Roman" w:cs="Times New Roman"/>
          <w:b/>
          <w:bCs/>
          <w:color w:val="222222"/>
          <w:sz w:val="24"/>
          <w:szCs w:val="24"/>
          <w:shd w:val="clear" w:color="auto" w:fill="FFFFFF"/>
        </w:rPr>
        <w:t>research</w:t>
      </w:r>
      <w:r w:rsidRPr="00722D27">
        <w:rPr>
          <w:rFonts w:ascii="Times New Roman" w:hAnsi="Times New Roman" w:cs="Times New Roman"/>
          <w:color w:val="222222"/>
          <w:sz w:val="24"/>
          <w:szCs w:val="24"/>
          <w:shd w:val="clear" w:color="auto" w:fill="FFFFFF"/>
        </w:rPr>
        <w:t> that presents the findings in one document</w:t>
      </w:r>
    </w:p>
    <w:p w:rsidR="00722D27" w:rsidRDefault="00722D27" w:rsidP="00722D27">
      <w:pPr>
        <w:rPr>
          <w:rFonts w:ascii="Times New Roman" w:hAnsi="Times New Roman" w:cs="Times New Roman"/>
          <w:sz w:val="24"/>
          <w:szCs w:val="24"/>
        </w:rPr>
      </w:pPr>
      <w:r>
        <w:rPr>
          <w:rFonts w:ascii="Times New Roman" w:hAnsi="Times New Roman" w:cs="Times New Roman"/>
          <w:sz w:val="24"/>
          <w:szCs w:val="24"/>
        </w:rPr>
        <w:t>Requirements:</w:t>
      </w:r>
    </w:p>
    <w:p w:rsidR="00722D27" w:rsidRDefault="00722D27" w:rsidP="00722D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Minimum one page in length – double spaced</w:t>
      </w:r>
    </w:p>
    <w:p w:rsidR="00722D27" w:rsidRDefault="00722D27" w:rsidP="00722D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3 different and reliable sources </w:t>
      </w:r>
    </w:p>
    <w:p w:rsidR="00722D27" w:rsidRDefault="00722D27" w:rsidP="00722D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least 3 pieces of quoted evidence – NO SAQs</w:t>
      </w:r>
    </w:p>
    <w:p w:rsidR="00722D27" w:rsidRDefault="00722D27" w:rsidP="00722D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Clear and accurate thesis statement</w:t>
      </w:r>
    </w:p>
    <w:p w:rsidR="00722D27" w:rsidRDefault="00722D27" w:rsidP="00722D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Works Cited Page (documents the three sources used)</w:t>
      </w:r>
    </w:p>
    <w:p w:rsidR="00722D27" w:rsidRDefault="00722D27" w:rsidP="00722D27">
      <w:pPr>
        <w:rPr>
          <w:rFonts w:ascii="Times New Roman" w:hAnsi="Times New Roman" w:cs="Times New Roman"/>
          <w:sz w:val="24"/>
          <w:szCs w:val="24"/>
        </w:rPr>
      </w:pPr>
    </w:p>
    <w:p w:rsidR="00722D27" w:rsidRDefault="00722D27" w:rsidP="00722D27">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How to write a research report:</w:t>
      </w:r>
    </w:p>
    <w:p w:rsidR="00722D27" w:rsidRPr="00722D27" w:rsidRDefault="00722D27" w:rsidP="00722D27">
      <w:pPr>
        <w:pStyle w:val="ListParagraph"/>
        <w:numPr>
          <w:ilvl w:val="0"/>
          <w:numId w:val="4"/>
        </w:numPr>
        <w:rPr>
          <w:rFonts w:ascii="Times New Roman" w:hAnsi="Times New Roman" w:cs="Times New Roman"/>
          <w:color w:val="000000" w:themeColor="text1"/>
          <w:sz w:val="24"/>
          <w:szCs w:val="24"/>
          <w:shd w:val="clear" w:color="auto" w:fill="FFFFFF"/>
        </w:rPr>
      </w:pPr>
      <w:r w:rsidRPr="00722D27">
        <w:rPr>
          <w:rFonts w:ascii="Times New Roman" w:hAnsi="Times New Roman" w:cs="Times New Roman"/>
          <w:color w:val="000000" w:themeColor="text1"/>
          <w:sz w:val="24"/>
          <w:szCs w:val="24"/>
          <w:shd w:val="clear" w:color="auto" w:fill="FFFFFF"/>
        </w:rPr>
        <w:t>Choose a topic </w:t>
      </w:r>
      <w:r>
        <w:rPr>
          <w:rFonts w:ascii="Times New Roman" w:hAnsi="Times New Roman" w:cs="Times New Roman"/>
          <w:color w:val="000000" w:themeColor="text1"/>
          <w:sz w:val="24"/>
          <w:szCs w:val="24"/>
          <w:shd w:val="clear" w:color="auto" w:fill="FFFFFF"/>
        </w:rPr>
        <w:t xml:space="preserve">– must be approved </w:t>
      </w:r>
    </w:p>
    <w:p w:rsidR="00722D27" w:rsidRPr="00722D27" w:rsidRDefault="00722D27" w:rsidP="00722D27">
      <w:pPr>
        <w:pStyle w:val="ListParagraph"/>
        <w:numPr>
          <w:ilvl w:val="0"/>
          <w:numId w:val="4"/>
        </w:numPr>
        <w:rPr>
          <w:rFonts w:ascii="Times New Roman" w:hAnsi="Times New Roman" w:cs="Times New Roman"/>
          <w:color w:val="000000" w:themeColor="text1"/>
          <w:sz w:val="24"/>
          <w:szCs w:val="24"/>
        </w:rPr>
      </w:pPr>
      <w:r w:rsidRPr="00722D27">
        <w:rPr>
          <w:rFonts w:ascii="Times New Roman" w:hAnsi="Times New Roman" w:cs="Times New Roman"/>
          <w:color w:val="000000" w:themeColor="text1"/>
          <w:sz w:val="24"/>
          <w:szCs w:val="24"/>
          <w:shd w:val="clear" w:color="auto" w:fill="FFFFFF"/>
        </w:rPr>
        <w:t>Find information (use the internet</w:t>
      </w:r>
      <w:r>
        <w:rPr>
          <w:rFonts w:ascii="Times New Roman" w:hAnsi="Times New Roman" w:cs="Times New Roman"/>
          <w:color w:val="000000" w:themeColor="text1"/>
          <w:sz w:val="24"/>
          <w:szCs w:val="24"/>
          <w:shd w:val="clear" w:color="auto" w:fill="FFFFFF"/>
        </w:rPr>
        <w:t>)</w:t>
      </w:r>
    </w:p>
    <w:p w:rsidR="00722D27" w:rsidRDefault="00722D27" w:rsidP="00722D27">
      <w:pPr>
        <w:pStyle w:val="ListParagraph"/>
        <w:numPr>
          <w:ilvl w:val="0"/>
          <w:numId w:val="4"/>
        </w:numPr>
        <w:rPr>
          <w:rFonts w:ascii="Times New Roman" w:hAnsi="Times New Roman" w:cs="Times New Roman"/>
          <w:color w:val="000000" w:themeColor="text1"/>
          <w:sz w:val="24"/>
          <w:szCs w:val="24"/>
        </w:rPr>
      </w:pPr>
      <w:r w:rsidRPr="00722D27">
        <w:rPr>
          <w:rFonts w:ascii="Times New Roman" w:hAnsi="Times New Roman" w:cs="Times New Roman"/>
          <w:color w:val="000000" w:themeColor="text1"/>
          <w:sz w:val="24"/>
          <w:szCs w:val="24"/>
          <w:shd w:val="clear" w:color="auto" w:fill="FFFFFF"/>
        </w:rPr>
        <w:t>State your thesis (first sentence)</w:t>
      </w:r>
    </w:p>
    <w:p w:rsidR="00722D27" w:rsidRPr="00722D27" w:rsidRDefault="00722D27" w:rsidP="00722D27">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Outline your writing </w:t>
      </w:r>
    </w:p>
    <w:p w:rsidR="00722D27" w:rsidRPr="007945BD" w:rsidRDefault="00722D27" w:rsidP="00722D27">
      <w:pPr>
        <w:pStyle w:val="ListParagraph"/>
        <w:numPr>
          <w:ilvl w:val="0"/>
          <w:numId w:val="4"/>
        </w:numPr>
        <w:rPr>
          <w:rFonts w:ascii="Times New Roman" w:hAnsi="Times New Roman" w:cs="Times New Roman"/>
          <w:color w:val="000000" w:themeColor="text1"/>
          <w:sz w:val="24"/>
          <w:szCs w:val="24"/>
        </w:rPr>
      </w:pPr>
      <w:r w:rsidRPr="00722D27">
        <w:rPr>
          <w:rFonts w:ascii="Times New Roman" w:hAnsi="Times New Roman" w:cs="Times New Roman"/>
          <w:color w:val="000000" w:themeColor="text1"/>
          <w:sz w:val="24"/>
          <w:szCs w:val="24"/>
          <w:shd w:val="clear" w:color="auto" w:fill="FFFFFF"/>
        </w:rPr>
        <w:t>Type your final paper </w:t>
      </w:r>
    </w:p>
    <w:p w:rsidR="00037B20" w:rsidRPr="007945BD" w:rsidRDefault="00037B20" w:rsidP="00037B20">
      <w:pPr>
        <w:rPr>
          <w:rFonts w:ascii="Times New Roman" w:hAnsi="Times New Roman" w:cs="Times New Roman"/>
          <w:color w:val="000000" w:themeColor="text1"/>
          <w:sz w:val="24"/>
          <w:szCs w:val="24"/>
        </w:rPr>
      </w:pPr>
      <w:bookmarkStart w:id="0" w:name="_GoBack"/>
      <w:bookmarkEnd w:id="0"/>
      <w:r w:rsidRPr="007945BD">
        <w:rPr>
          <w:rFonts w:ascii="Times New Roman" w:hAnsi="Times New Roman" w:cs="Times New Roman"/>
          <w:color w:val="000000" w:themeColor="text1"/>
          <w:sz w:val="24"/>
          <w:szCs w:val="24"/>
        </w:rPr>
        <w:t>Works Cited Page:</w:t>
      </w:r>
    </w:p>
    <w:p w:rsidR="00037B20" w:rsidRPr="007945BD" w:rsidRDefault="00037B20" w:rsidP="007945BD">
      <w:pPr>
        <w:rPr>
          <w:rFonts w:ascii="Times New Roman" w:hAnsi="Times New Roman" w:cs="Times New Roman"/>
          <w:color w:val="000000" w:themeColor="text1"/>
          <w:sz w:val="24"/>
          <w:szCs w:val="24"/>
        </w:rPr>
      </w:pPr>
      <w:r w:rsidRPr="007945BD">
        <w:rPr>
          <w:rFonts w:ascii="Times New Roman" w:hAnsi="Times New Roman" w:cs="Times New Roman"/>
          <w:color w:val="000000"/>
          <w:sz w:val="24"/>
          <w:szCs w:val="24"/>
        </w:rPr>
        <w:t>For an individual page on a Web site, list the author or alias if known, followed by the information covered above for entire Web sites. If the publisher is the same as the website name, only list it once.</w:t>
      </w:r>
    </w:p>
    <w:p w:rsidR="007945BD" w:rsidRDefault="007945BD" w:rsidP="00037B20">
      <w:pPr>
        <w:pStyle w:val="citation"/>
        <w:shd w:val="clear" w:color="auto" w:fill="FFFFFF"/>
        <w:spacing w:before="0" w:beforeAutospacing="0" w:after="0" w:afterAutospacing="0" w:line="480" w:lineRule="auto"/>
        <w:rPr>
          <w:b/>
          <w:color w:val="000000"/>
          <w:u w:val="single"/>
        </w:rPr>
      </w:pPr>
    </w:p>
    <w:p w:rsidR="00037B20" w:rsidRPr="007945BD" w:rsidRDefault="00037B20" w:rsidP="00037B20">
      <w:pPr>
        <w:pStyle w:val="citation"/>
        <w:shd w:val="clear" w:color="auto" w:fill="FFFFFF"/>
        <w:spacing w:before="0" w:beforeAutospacing="0" w:after="0" w:afterAutospacing="0" w:line="480" w:lineRule="auto"/>
        <w:rPr>
          <w:b/>
          <w:color w:val="000000"/>
          <w:u w:val="single"/>
        </w:rPr>
      </w:pPr>
      <w:r w:rsidRPr="007945BD">
        <w:rPr>
          <w:b/>
          <w:color w:val="000000"/>
          <w:u w:val="single"/>
        </w:rPr>
        <w:t>Without an author:</w:t>
      </w:r>
    </w:p>
    <w:p w:rsidR="00037B20" w:rsidRPr="007945BD" w:rsidRDefault="00037B20" w:rsidP="00037B20">
      <w:pPr>
        <w:pStyle w:val="citation"/>
        <w:shd w:val="clear" w:color="auto" w:fill="FFFFFF"/>
        <w:spacing w:before="0" w:beforeAutospacing="0" w:after="0" w:afterAutospacing="0" w:line="480" w:lineRule="auto"/>
        <w:rPr>
          <w:color w:val="000000"/>
        </w:rPr>
      </w:pPr>
      <w:r w:rsidRPr="007945BD">
        <w:rPr>
          <w:color w:val="000000"/>
        </w:rPr>
        <w:t>"Athlete's Foot - Topic Overview." </w:t>
      </w:r>
      <w:r w:rsidRPr="007945BD">
        <w:rPr>
          <w:rStyle w:val="Emphasis"/>
          <w:color w:val="000000"/>
        </w:rPr>
        <w:t>WebMD</w:t>
      </w:r>
      <w:r w:rsidRPr="007945BD">
        <w:rPr>
          <w:color w:val="000000"/>
        </w:rPr>
        <w:t>, 25 Sept. 2014, www.webmd.com/skin-problems-and-treatments/tc/athletes-foot-topic-overview.</w:t>
      </w:r>
    </w:p>
    <w:p w:rsidR="00037B20" w:rsidRPr="007945BD" w:rsidRDefault="00037B20" w:rsidP="00037B20">
      <w:pPr>
        <w:pStyle w:val="citation"/>
        <w:shd w:val="clear" w:color="auto" w:fill="FFFFFF"/>
        <w:spacing w:before="0" w:beforeAutospacing="0" w:after="0" w:afterAutospacing="0" w:line="480" w:lineRule="auto"/>
        <w:ind w:hanging="375"/>
        <w:rPr>
          <w:color w:val="000000"/>
        </w:rPr>
      </w:pPr>
    </w:p>
    <w:p w:rsidR="00037B20" w:rsidRPr="007945BD" w:rsidRDefault="00037B20" w:rsidP="00037B20">
      <w:pPr>
        <w:pStyle w:val="citation"/>
        <w:shd w:val="clear" w:color="auto" w:fill="FFFFFF"/>
        <w:spacing w:before="0" w:beforeAutospacing="0" w:after="0" w:afterAutospacing="0" w:line="480" w:lineRule="auto"/>
        <w:rPr>
          <w:b/>
          <w:color w:val="000000"/>
          <w:u w:val="single"/>
        </w:rPr>
      </w:pPr>
      <w:r w:rsidRPr="007945BD">
        <w:rPr>
          <w:b/>
          <w:color w:val="000000"/>
          <w:u w:val="single"/>
        </w:rPr>
        <w:t>With an author:</w:t>
      </w:r>
    </w:p>
    <w:p w:rsidR="00037B20" w:rsidRPr="007945BD" w:rsidRDefault="00037B20" w:rsidP="00037B20">
      <w:pPr>
        <w:pStyle w:val="citation"/>
        <w:shd w:val="clear" w:color="auto" w:fill="FFFFFF"/>
        <w:spacing w:before="0" w:beforeAutospacing="0" w:after="0" w:afterAutospacing="0" w:line="480" w:lineRule="auto"/>
        <w:rPr>
          <w:color w:val="000000"/>
        </w:rPr>
      </w:pPr>
      <w:r w:rsidRPr="007945BD">
        <w:rPr>
          <w:color w:val="000000"/>
        </w:rPr>
        <w:t>Lundman, Susan. "How to Make Vegetarian Chili." </w:t>
      </w:r>
      <w:r w:rsidRPr="007945BD">
        <w:rPr>
          <w:rStyle w:val="Emphasis"/>
          <w:color w:val="000000"/>
        </w:rPr>
        <w:t>eHow</w:t>
      </w:r>
      <w:r w:rsidRPr="007945BD">
        <w:rPr>
          <w:color w:val="000000"/>
        </w:rPr>
        <w:t>, www.ehow.com/how_10727_make-vegetarian-chili.html. Accessed 6 July 2015.</w:t>
      </w:r>
    </w:p>
    <w:p w:rsidR="00037B20" w:rsidRPr="00037B20" w:rsidRDefault="007945BD" w:rsidP="007945BD">
      <w:pPr>
        <w:pStyle w:val="citation"/>
        <w:shd w:val="clear" w:color="auto" w:fill="FFFFFF"/>
        <w:spacing w:before="0" w:beforeAutospacing="0" w:after="0" w:afterAutospacing="0" w:line="480" w:lineRule="auto"/>
        <w:ind w:hanging="375"/>
        <w:rPr>
          <w:color w:val="000000"/>
        </w:rPr>
      </w:pPr>
      <w:r w:rsidRPr="007945BD">
        <w:rPr>
          <w:noProof/>
          <w:color w:val="000000"/>
        </w:rPr>
        <w:lastRenderedPageBreak/>
        <mc:AlternateContent>
          <mc:Choice Requires="wps">
            <w:drawing>
              <wp:anchor distT="45720" distB="45720" distL="114300" distR="114300" simplePos="0" relativeHeight="251659264" behindDoc="0" locked="0" layoutInCell="1" allowOverlap="1" wp14:anchorId="4D1B5D45" wp14:editId="2DD5F004">
                <wp:simplePos x="0" y="0"/>
                <wp:positionH relativeFrom="column">
                  <wp:posOffset>-676275</wp:posOffset>
                </wp:positionH>
                <wp:positionV relativeFrom="paragraph">
                  <wp:posOffset>0</wp:posOffset>
                </wp:positionV>
                <wp:extent cx="167640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33400"/>
                        </a:xfrm>
                        <a:prstGeom prst="rect">
                          <a:avLst/>
                        </a:prstGeom>
                        <a:solidFill>
                          <a:srgbClr val="FFFFFF"/>
                        </a:solidFill>
                        <a:ln w="9525">
                          <a:solidFill>
                            <a:srgbClr val="000000"/>
                          </a:solidFill>
                          <a:miter lim="800000"/>
                          <a:headEnd/>
                          <a:tailEnd/>
                        </a:ln>
                      </wps:spPr>
                      <wps:txbx>
                        <w:txbxContent>
                          <w:p w:rsidR="007945BD" w:rsidRDefault="007945BD">
                            <w:r>
                              <w:t>Alphabetical Order by Last Name/Article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B5D45" id="_x0000_t202" coordsize="21600,21600" o:spt="202" path="m,l,21600r21600,l21600,xe">
                <v:stroke joinstyle="miter"/>
                <v:path gradientshapeok="t" o:connecttype="rect"/>
              </v:shapetype>
              <v:shape id="Text Box 2" o:spid="_x0000_s1026" type="#_x0000_t202" style="position:absolute;margin-left:-53.25pt;margin-top:0;width:132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hlIQIAAEY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">
                <v:textbox>
                  <w:txbxContent>
                    <w:p w:rsidR="007945BD" w:rsidRDefault="007945BD">
                      <w:r>
                        <w:t>Alphabetical Order by Last Name/Article Title</w:t>
                      </w:r>
                    </w:p>
                  </w:txbxContent>
                </v:textbox>
                <w10:wrap type="square"/>
              </v:shape>
            </w:pict>
          </mc:Fallback>
        </mc:AlternateContent>
      </w:r>
      <w:r>
        <w:rPr>
          <w:color w:val="000000"/>
        </w:rPr>
        <w:t xml:space="preserve">      </w:t>
      </w:r>
      <w:r>
        <w:rPr>
          <w:color w:val="000000"/>
        </w:rPr>
        <w:tab/>
      </w:r>
      <w:r>
        <w:rPr>
          <w:color w:val="000000"/>
        </w:rPr>
        <w:tab/>
      </w:r>
      <w:r>
        <w:rPr>
          <w:color w:val="000000"/>
        </w:rPr>
        <w:tab/>
      </w:r>
      <w:r w:rsidR="00037B20" w:rsidRPr="00037B20">
        <w:rPr>
          <w:color w:val="000000"/>
        </w:rPr>
        <w:t>Works Cited</w:t>
      </w:r>
    </w:p>
    <w:p w:rsidR="00037B20" w:rsidRPr="00037B20" w:rsidRDefault="00037B20" w:rsidP="00037B20">
      <w:pPr>
        <w:pStyle w:val="citation"/>
        <w:shd w:val="clear" w:color="auto" w:fill="FFFFFF"/>
        <w:spacing w:before="0" w:beforeAutospacing="0" w:after="0" w:afterAutospacing="0" w:line="480" w:lineRule="auto"/>
        <w:ind w:hanging="375"/>
        <w:jc w:val="center"/>
        <w:rPr>
          <w:color w:val="000000"/>
        </w:rPr>
      </w:pPr>
    </w:p>
    <w:p w:rsidR="00037B20" w:rsidRPr="00037B20" w:rsidRDefault="00037B20" w:rsidP="00037B20">
      <w:pPr>
        <w:pStyle w:val="citation"/>
        <w:shd w:val="clear" w:color="auto" w:fill="FFFFFF"/>
        <w:spacing w:before="0" w:beforeAutospacing="0" w:after="0" w:afterAutospacing="0" w:line="480" w:lineRule="auto"/>
        <w:ind w:hanging="375"/>
        <w:rPr>
          <w:color w:val="000000"/>
        </w:rPr>
      </w:pPr>
      <w:r w:rsidRPr="00037B20">
        <w:rPr>
          <w:color w:val="000000"/>
        </w:rPr>
        <w:t>Dean, Cornelia. "Executive on a Mission: Saving the Planet." </w:t>
      </w:r>
      <w:r w:rsidRPr="00037B20">
        <w:rPr>
          <w:rStyle w:val="Emphasis"/>
          <w:color w:val="000000"/>
        </w:rPr>
        <w:t>The New York Times</w:t>
      </w:r>
      <w:r w:rsidRPr="00037B20">
        <w:rPr>
          <w:color w:val="000000"/>
        </w:rPr>
        <w:t>, 22 May 2007, www.nytimes.com/2007/05/22/science/earth/22ander.html?_r=0. Accessed 12 May 2016.</w:t>
      </w:r>
    </w:p>
    <w:p w:rsidR="00037B20" w:rsidRPr="00037B20" w:rsidRDefault="00037B20" w:rsidP="00037B20">
      <w:pPr>
        <w:pStyle w:val="citation"/>
        <w:shd w:val="clear" w:color="auto" w:fill="FFFFFF"/>
        <w:spacing w:before="0" w:beforeAutospacing="0" w:after="0" w:afterAutospacing="0" w:line="480" w:lineRule="auto"/>
        <w:ind w:hanging="375"/>
        <w:rPr>
          <w:color w:val="000000"/>
        </w:rPr>
      </w:pPr>
      <w:r w:rsidRPr="00037B20">
        <w:rPr>
          <w:color w:val="000000"/>
        </w:rPr>
        <w:t>Ebert, Roger. Review of </w:t>
      </w:r>
      <w:r w:rsidRPr="00037B20">
        <w:rPr>
          <w:rStyle w:val="Emphasis"/>
          <w:color w:val="000000"/>
        </w:rPr>
        <w:t>An Inconvenient Truth</w:t>
      </w:r>
      <w:r w:rsidRPr="00037B20">
        <w:rPr>
          <w:color w:val="000000"/>
        </w:rPr>
        <w:t>, directed by Davis Guggenheim. </w:t>
      </w:r>
      <w:r w:rsidRPr="00037B20">
        <w:rPr>
          <w:rStyle w:val="Emphasis"/>
          <w:color w:val="000000"/>
        </w:rPr>
        <w:t>rogerebert.com</w:t>
      </w:r>
      <w:r w:rsidRPr="00037B20">
        <w:rPr>
          <w:color w:val="000000"/>
        </w:rPr>
        <w:t>, 1 June 2006, www.rogerebert.com/reviews/an-inconvenient-truth-2006. Accessed 15 June 2016.</w:t>
      </w:r>
    </w:p>
    <w:p w:rsidR="00037B20" w:rsidRPr="00037B20" w:rsidRDefault="00037B20" w:rsidP="00037B20">
      <w:pPr>
        <w:pStyle w:val="citation"/>
        <w:shd w:val="clear" w:color="auto" w:fill="FFFFFF"/>
        <w:spacing w:before="0" w:beforeAutospacing="0" w:after="0" w:afterAutospacing="0" w:line="480" w:lineRule="auto"/>
        <w:ind w:hanging="375"/>
        <w:rPr>
          <w:color w:val="000000"/>
        </w:rPr>
      </w:pPr>
      <w:r w:rsidRPr="00037B20">
        <w:rPr>
          <w:rStyle w:val="Emphasis"/>
          <w:color w:val="000000"/>
        </w:rPr>
        <w:t>An Inconvenient Truth</w:t>
      </w:r>
      <w:r w:rsidRPr="00037B20">
        <w:rPr>
          <w:color w:val="000000"/>
        </w:rPr>
        <w:t>. Directed by Davis Guggenheim, performances by Al Gore and Billy West, Paramount, 2006.</w:t>
      </w:r>
    </w:p>
    <w:p w:rsidR="00037B20" w:rsidRPr="00037B20" w:rsidRDefault="00037B20" w:rsidP="00037B20">
      <w:pPr>
        <w:pStyle w:val="citation"/>
        <w:shd w:val="clear" w:color="auto" w:fill="FFFFFF"/>
        <w:spacing w:before="0" w:beforeAutospacing="0" w:after="0" w:afterAutospacing="0" w:line="480" w:lineRule="auto"/>
        <w:ind w:hanging="375"/>
        <w:rPr>
          <w:color w:val="000000"/>
        </w:rPr>
      </w:pPr>
      <w:r w:rsidRPr="00037B20">
        <w:rPr>
          <w:color w:val="000000"/>
        </w:rPr>
        <w:t>Regas, Diane. “Three Key Energy Policies That Can Help Us Turn the Corner on Climate.” </w:t>
      </w:r>
      <w:r w:rsidRPr="00037B20">
        <w:rPr>
          <w:rStyle w:val="Emphasis"/>
          <w:color w:val="000000"/>
        </w:rPr>
        <w:t>Environmental Defense Fund</w:t>
      </w:r>
      <w:r w:rsidRPr="00037B20">
        <w:rPr>
          <w:color w:val="000000"/>
        </w:rPr>
        <w:t>, 1 June 2016, www.edf.org/blog/2016/06/01/3-key-energy-policies-can-help-us-turn-corner-climate. Accessed 19 July 2016.</w:t>
      </w:r>
    </w:p>
    <w:p w:rsidR="007945BD" w:rsidRDefault="00037B20" w:rsidP="007945BD">
      <w:pPr>
        <w:pStyle w:val="citation"/>
        <w:shd w:val="clear" w:color="auto" w:fill="FFFFFF"/>
        <w:spacing w:before="0" w:beforeAutospacing="0" w:after="0" w:afterAutospacing="0" w:line="480" w:lineRule="auto"/>
        <w:ind w:hanging="375"/>
        <w:rPr>
          <w:color w:val="000000"/>
        </w:rPr>
      </w:pPr>
      <w:r w:rsidRPr="00037B20">
        <w:rPr>
          <w:color w:val="000000"/>
        </w:rPr>
        <w:t>Revkin, Andrew C. “Clinton on Climate Change.” </w:t>
      </w:r>
      <w:r w:rsidRPr="00037B20">
        <w:rPr>
          <w:rStyle w:val="Emphasis"/>
          <w:color w:val="000000"/>
        </w:rPr>
        <w:t>The New York Times</w:t>
      </w:r>
      <w:r w:rsidRPr="00037B20">
        <w:rPr>
          <w:color w:val="000000"/>
        </w:rPr>
        <w:t xml:space="preserve">, 17 May 2007, </w:t>
      </w:r>
      <w:hyperlink r:id="rId5" w:history="1">
        <w:r w:rsidR="007945BD" w:rsidRPr="00795031">
          <w:rPr>
            <w:rStyle w:val="Hyperlink"/>
          </w:rPr>
          <w:t>www.nytimes.com/video/world/americas/1194817109438/clinton-on-climate-change.html. Accessed 29 July 2016</w:t>
        </w:r>
      </w:hyperlink>
      <w:r w:rsidRPr="00037B20">
        <w:rPr>
          <w:color w:val="000000"/>
        </w:rPr>
        <w:t>.</w:t>
      </w:r>
    </w:p>
    <w:p w:rsidR="007945BD" w:rsidRDefault="007945BD" w:rsidP="007945BD">
      <w:pPr>
        <w:pStyle w:val="citation"/>
        <w:shd w:val="clear" w:color="auto" w:fill="FFFFFF"/>
        <w:spacing w:before="0" w:beforeAutospacing="0" w:after="0" w:afterAutospacing="0" w:line="480" w:lineRule="auto"/>
        <w:ind w:hanging="375"/>
        <w:rPr>
          <w:color w:val="000000"/>
        </w:rPr>
      </w:pPr>
    </w:p>
    <w:p w:rsidR="007945BD" w:rsidRDefault="007945BD" w:rsidP="007945BD">
      <w:pPr>
        <w:pStyle w:val="citation"/>
        <w:shd w:val="clear" w:color="auto" w:fill="FFFFFF"/>
        <w:spacing w:before="0" w:beforeAutospacing="0" w:after="0" w:afterAutospacing="0" w:line="480" w:lineRule="auto"/>
        <w:ind w:hanging="375"/>
        <w:rPr>
          <w:color w:val="000000"/>
        </w:rPr>
      </w:pPr>
    </w:p>
    <w:p w:rsidR="007945BD" w:rsidRDefault="007945BD" w:rsidP="007945BD">
      <w:pPr>
        <w:pStyle w:val="citation"/>
        <w:shd w:val="clear" w:color="auto" w:fill="FFFFFF"/>
        <w:spacing w:before="0" w:beforeAutospacing="0" w:after="0" w:afterAutospacing="0" w:line="480" w:lineRule="auto"/>
        <w:ind w:hanging="375"/>
        <w:rPr>
          <w:color w:val="000000"/>
        </w:rPr>
      </w:pPr>
      <w:r>
        <w:rPr>
          <w:color w:val="000000"/>
        </w:rPr>
        <w:t>In text citations:</w:t>
      </w:r>
    </w:p>
    <w:p w:rsidR="007945BD" w:rsidRDefault="007945BD" w:rsidP="007945BD">
      <w:pPr>
        <w:pStyle w:val="citation"/>
        <w:shd w:val="clear" w:color="auto" w:fill="FFFFFF"/>
        <w:spacing w:before="0" w:beforeAutospacing="0" w:after="0" w:afterAutospacing="0" w:line="480" w:lineRule="auto"/>
        <w:ind w:hanging="375"/>
        <w:rPr>
          <w:color w:val="000000"/>
        </w:rPr>
      </w:pPr>
      <w:r>
        <w:rPr>
          <w:color w:val="000000"/>
        </w:rPr>
        <w:t xml:space="preserve">Use either the </w:t>
      </w:r>
      <w:r w:rsidRPr="007945BD">
        <w:rPr>
          <w:b/>
          <w:color w:val="000000"/>
        </w:rPr>
        <w:t>Authors Last Name</w:t>
      </w:r>
      <w:r>
        <w:rPr>
          <w:color w:val="000000"/>
        </w:rPr>
        <w:t xml:space="preserve"> OR </w:t>
      </w:r>
      <w:r>
        <w:rPr>
          <w:b/>
          <w:color w:val="000000"/>
        </w:rPr>
        <w:t>First Words of your Article T</w:t>
      </w:r>
      <w:r w:rsidRPr="007945BD">
        <w:rPr>
          <w:b/>
          <w:color w:val="000000"/>
        </w:rPr>
        <w:t>itle</w:t>
      </w:r>
      <w:r>
        <w:rPr>
          <w:color w:val="000000"/>
        </w:rPr>
        <w:t xml:space="preserve"> in quotations </w:t>
      </w:r>
    </w:p>
    <w:p w:rsidR="007945BD" w:rsidRDefault="007945BD" w:rsidP="007945BD">
      <w:pPr>
        <w:pStyle w:val="citation"/>
        <w:shd w:val="clear" w:color="auto" w:fill="FFFFFF"/>
        <w:spacing w:before="0" w:beforeAutospacing="0" w:after="0" w:afterAutospacing="0" w:line="480" w:lineRule="auto"/>
        <w:ind w:hanging="375"/>
        <w:rPr>
          <w:color w:val="000000"/>
        </w:rPr>
      </w:pPr>
      <w:r>
        <w:rPr>
          <w:color w:val="000000"/>
        </w:rPr>
        <w:t>“words words words words” (Ebert).</w:t>
      </w:r>
    </w:p>
    <w:p w:rsidR="007945BD" w:rsidRPr="007945BD" w:rsidRDefault="007945BD" w:rsidP="007945BD">
      <w:pPr>
        <w:pStyle w:val="citation"/>
        <w:shd w:val="clear" w:color="auto" w:fill="FFFFFF"/>
        <w:spacing w:before="0" w:beforeAutospacing="0" w:after="0" w:afterAutospacing="0" w:line="480" w:lineRule="auto"/>
        <w:ind w:hanging="375"/>
        <w:rPr>
          <w:color w:val="000000"/>
        </w:rPr>
      </w:pPr>
      <w:r>
        <w:rPr>
          <w:color w:val="000000"/>
        </w:rPr>
        <w:t>“words words words words” (“An Inconvenient Truth”)</w:t>
      </w:r>
    </w:p>
    <w:sectPr w:rsidR="007945BD" w:rsidRPr="00794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CB9"/>
    <w:multiLevelType w:val="hybridMultilevel"/>
    <w:tmpl w:val="E3CA3DB4"/>
    <w:lvl w:ilvl="0" w:tplc="A0464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17CF7"/>
    <w:multiLevelType w:val="hybridMultilevel"/>
    <w:tmpl w:val="0B9011BC"/>
    <w:lvl w:ilvl="0" w:tplc="BB289184">
      <w:start w:val="1"/>
      <w:numFmt w:val="bullet"/>
      <w:lvlText w:val="-"/>
      <w:lvlJc w:val="left"/>
      <w:pPr>
        <w:ind w:left="1080" w:hanging="360"/>
      </w:pPr>
      <w:rPr>
        <w:rFonts w:ascii="Arial" w:eastAsiaTheme="minorHAnsi" w:hAnsi="Arial" w:cs="Aria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9F44E4"/>
    <w:multiLevelType w:val="hybridMultilevel"/>
    <w:tmpl w:val="1A7C6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B46DC"/>
    <w:multiLevelType w:val="hybridMultilevel"/>
    <w:tmpl w:val="620013AE"/>
    <w:lvl w:ilvl="0" w:tplc="5526196E">
      <w:start w:val="1"/>
      <w:numFmt w:val="bullet"/>
      <w:lvlText w:val="•"/>
      <w:lvlJc w:val="left"/>
      <w:pPr>
        <w:tabs>
          <w:tab w:val="num" w:pos="720"/>
        </w:tabs>
        <w:ind w:left="720" w:hanging="360"/>
      </w:pPr>
      <w:rPr>
        <w:rFonts w:ascii="Arial" w:hAnsi="Arial" w:hint="default"/>
      </w:rPr>
    </w:lvl>
    <w:lvl w:ilvl="1" w:tplc="128284BC" w:tentative="1">
      <w:start w:val="1"/>
      <w:numFmt w:val="bullet"/>
      <w:lvlText w:val="•"/>
      <w:lvlJc w:val="left"/>
      <w:pPr>
        <w:tabs>
          <w:tab w:val="num" w:pos="1440"/>
        </w:tabs>
        <w:ind w:left="1440" w:hanging="360"/>
      </w:pPr>
      <w:rPr>
        <w:rFonts w:ascii="Arial" w:hAnsi="Arial" w:hint="default"/>
      </w:rPr>
    </w:lvl>
    <w:lvl w:ilvl="2" w:tplc="A502C1E0" w:tentative="1">
      <w:start w:val="1"/>
      <w:numFmt w:val="bullet"/>
      <w:lvlText w:val="•"/>
      <w:lvlJc w:val="left"/>
      <w:pPr>
        <w:tabs>
          <w:tab w:val="num" w:pos="2160"/>
        </w:tabs>
        <w:ind w:left="2160" w:hanging="360"/>
      </w:pPr>
      <w:rPr>
        <w:rFonts w:ascii="Arial" w:hAnsi="Arial" w:hint="default"/>
      </w:rPr>
    </w:lvl>
    <w:lvl w:ilvl="3" w:tplc="6276A24C" w:tentative="1">
      <w:start w:val="1"/>
      <w:numFmt w:val="bullet"/>
      <w:lvlText w:val="•"/>
      <w:lvlJc w:val="left"/>
      <w:pPr>
        <w:tabs>
          <w:tab w:val="num" w:pos="2880"/>
        </w:tabs>
        <w:ind w:left="2880" w:hanging="360"/>
      </w:pPr>
      <w:rPr>
        <w:rFonts w:ascii="Arial" w:hAnsi="Arial" w:hint="default"/>
      </w:rPr>
    </w:lvl>
    <w:lvl w:ilvl="4" w:tplc="BA1A09E0" w:tentative="1">
      <w:start w:val="1"/>
      <w:numFmt w:val="bullet"/>
      <w:lvlText w:val="•"/>
      <w:lvlJc w:val="left"/>
      <w:pPr>
        <w:tabs>
          <w:tab w:val="num" w:pos="3600"/>
        </w:tabs>
        <w:ind w:left="3600" w:hanging="360"/>
      </w:pPr>
      <w:rPr>
        <w:rFonts w:ascii="Arial" w:hAnsi="Arial" w:hint="default"/>
      </w:rPr>
    </w:lvl>
    <w:lvl w:ilvl="5" w:tplc="380EDC7C" w:tentative="1">
      <w:start w:val="1"/>
      <w:numFmt w:val="bullet"/>
      <w:lvlText w:val="•"/>
      <w:lvlJc w:val="left"/>
      <w:pPr>
        <w:tabs>
          <w:tab w:val="num" w:pos="4320"/>
        </w:tabs>
        <w:ind w:left="4320" w:hanging="360"/>
      </w:pPr>
      <w:rPr>
        <w:rFonts w:ascii="Arial" w:hAnsi="Arial" w:hint="default"/>
      </w:rPr>
    </w:lvl>
    <w:lvl w:ilvl="6" w:tplc="42284B12" w:tentative="1">
      <w:start w:val="1"/>
      <w:numFmt w:val="bullet"/>
      <w:lvlText w:val="•"/>
      <w:lvlJc w:val="left"/>
      <w:pPr>
        <w:tabs>
          <w:tab w:val="num" w:pos="5040"/>
        </w:tabs>
        <w:ind w:left="5040" w:hanging="360"/>
      </w:pPr>
      <w:rPr>
        <w:rFonts w:ascii="Arial" w:hAnsi="Arial" w:hint="default"/>
      </w:rPr>
    </w:lvl>
    <w:lvl w:ilvl="7" w:tplc="7B284C0C" w:tentative="1">
      <w:start w:val="1"/>
      <w:numFmt w:val="bullet"/>
      <w:lvlText w:val="•"/>
      <w:lvlJc w:val="left"/>
      <w:pPr>
        <w:tabs>
          <w:tab w:val="num" w:pos="5760"/>
        </w:tabs>
        <w:ind w:left="5760" w:hanging="360"/>
      </w:pPr>
      <w:rPr>
        <w:rFonts w:ascii="Arial" w:hAnsi="Arial" w:hint="default"/>
      </w:rPr>
    </w:lvl>
    <w:lvl w:ilvl="8" w:tplc="FE466E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7"/>
    <w:rsid w:val="0001493E"/>
    <w:rsid w:val="00037B20"/>
    <w:rsid w:val="003E6FD9"/>
    <w:rsid w:val="00722D27"/>
    <w:rsid w:val="007945BD"/>
    <w:rsid w:val="008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2DB8"/>
  <w15:chartTrackingRefBased/>
  <w15:docId w15:val="{DDF1765E-65F0-4BFA-9C02-C302D3D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27"/>
    <w:pPr>
      <w:ind w:left="720"/>
      <w:contextualSpacing/>
    </w:pPr>
  </w:style>
  <w:style w:type="paragraph" w:styleId="NormalWeb">
    <w:name w:val="Normal (Web)"/>
    <w:basedOn w:val="Normal"/>
    <w:uiPriority w:val="99"/>
    <w:semiHidden/>
    <w:unhideWhenUsed/>
    <w:rsid w:val="00037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037B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B20"/>
    <w:rPr>
      <w:i/>
      <w:iCs/>
    </w:rPr>
  </w:style>
  <w:style w:type="character" w:styleId="Hyperlink">
    <w:name w:val="Hyperlink"/>
    <w:basedOn w:val="DefaultParagraphFont"/>
    <w:uiPriority w:val="99"/>
    <w:unhideWhenUsed/>
    <w:rsid w:val="00037B20"/>
    <w:rPr>
      <w:color w:val="0563C1" w:themeColor="hyperlink"/>
      <w:u w:val="single"/>
    </w:rPr>
  </w:style>
  <w:style w:type="character" w:styleId="CommentReference">
    <w:name w:val="annotation reference"/>
    <w:basedOn w:val="DefaultParagraphFont"/>
    <w:uiPriority w:val="99"/>
    <w:semiHidden/>
    <w:unhideWhenUsed/>
    <w:rsid w:val="007945BD"/>
    <w:rPr>
      <w:sz w:val="16"/>
      <w:szCs w:val="16"/>
    </w:rPr>
  </w:style>
  <w:style w:type="paragraph" w:styleId="CommentText">
    <w:name w:val="annotation text"/>
    <w:basedOn w:val="Normal"/>
    <w:link w:val="CommentTextChar"/>
    <w:uiPriority w:val="99"/>
    <w:semiHidden/>
    <w:unhideWhenUsed/>
    <w:rsid w:val="007945BD"/>
    <w:pPr>
      <w:spacing w:line="240" w:lineRule="auto"/>
    </w:pPr>
    <w:rPr>
      <w:sz w:val="20"/>
      <w:szCs w:val="20"/>
    </w:rPr>
  </w:style>
  <w:style w:type="character" w:customStyle="1" w:styleId="CommentTextChar">
    <w:name w:val="Comment Text Char"/>
    <w:basedOn w:val="DefaultParagraphFont"/>
    <w:link w:val="CommentText"/>
    <w:uiPriority w:val="99"/>
    <w:semiHidden/>
    <w:rsid w:val="007945BD"/>
    <w:rPr>
      <w:sz w:val="20"/>
      <w:szCs w:val="20"/>
    </w:rPr>
  </w:style>
  <w:style w:type="paragraph" w:styleId="CommentSubject">
    <w:name w:val="annotation subject"/>
    <w:basedOn w:val="CommentText"/>
    <w:next w:val="CommentText"/>
    <w:link w:val="CommentSubjectChar"/>
    <w:uiPriority w:val="99"/>
    <w:semiHidden/>
    <w:unhideWhenUsed/>
    <w:rsid w:val="007945BD"/>
    <w:rPr>
      <w:b/>
      <w:bCs/>
    </w:rPr>
  </w:style>
  <w:style w:type="character" w:customStyle="1" w:styleId="CommentSubjectChar">
    <w:name w:val="Comment Subject Char"/>
    <w:basedOn w:val="CommentTextChar"/>
    <w:link w:val="CommentSubject"/>
    <w:uiPriority w:val="99"/>
    <w:semiHidden/>
    <w:rsid w:val="007945BD"/>
    <w:rPr>
      <w:b/>
      <w:bCs/>
      <w:sz w:val="20"/>
      <w:szCs w:val="20"/>
    </w:rPr>
  </w:style>
  <w:style w:type="paragraph" w:styleId="BalloonText">
    <w:name w:val="Balloon Text"/>
    <w:basedOn w:val="Normal"/>
    <w:link w:val="BalloonTextChar"/>
    <w:uiPriority w:val="99"/>
    <w:semiHidden/>
    <w:unhideWhenUsed/>
    <w:rsid w:val="0079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00186">
      <w:bodyDiv w:val="1"/>
      <w:marLeft w:val="0"/>
      <w:marRight w:val="0"/>
      <w:marTop w:val="0"/>
      <w:marBottom w:val="0"/>
      <w:divBdr>
        <w:top w:val="none" w:sz="0" w:space="0" w:color="auto"/>
        <w:left w:val="none" w:sz="0" w:space="0" w:color="auto"/>
        <w:bottom w:val="none" w:sz="0" w:space="0" w:color="auto"/>
        <w:right w:val="none" w:sz="0" w:space="0" w:color="auto"/>
      </w:divBdr>
      <w:divsChild>
        <w:div w:id="438377782">
          <w:marLeft w:val="346"/>
          <w:marRight w:val="0"/>
          <w:marTop w:val="180"/>
          <w:marBottom w:val="0"/>
          <w:divBdr>
            <w:top w:val="none" w:sz="0" w:space="0" w:color="auto"/>
            <w:left w:val="none" w:sz="0" w:space="0" w:color="auto"/>
            <w:bottom w:val="none" w:sz="0" w:space="0" w:color="auto"/>
            <w:right w:val="none" w:sz="0" w:space="0" w:color="auto"/>
          </w:divBdr>
        </w:div>
      </w:divsChild>
    </w:div>
    <w:div w:id="1014456655">
      <w:bodyDiv w:val="1"/>
      <w:marLeft w:val="0"/>
      <w:marRight w:val="0"/>
      <w:marTop w:val="0"/>
      <w:marBottom w:val="0"/>
      <w:divBdr>
        <w:top w:val="none" w:sz="0" w:space="0" w:color="auto"/>
        <w:left w:val="none" w:sz="0" w:space="0" w:color="auto"/>
        <w:bottom w:val="none" w:sz="0" w:space="0" w:color="auto"/>
        <w:right w:val="none" w:sz="0" w:space="0" w:color="auto"/>
      </w:divBdr>
    </w:div>
    <w:div w:id="1985114992">
      <w:bodyDiv w:val="1"/>
      <w:marLeft w:val="0"/>
      <w:marRight w:val="0"/>
      <w:marTop w:val="0"/>
      <w:marBottom w:val="0"/>
      <w:divBdr>
        <w:top w:val="none" w:sz="0" w:space="0" w:color="auto"/>
        <w:left w:val="none" w:sz="0" w:space="0" w:color="auto"/>
        <w:bottom w:val="none" w:sz="0" w:space="0" w:color="auto"/>
        <w:right w:val="none" w:sz="0" w:space="0" w:color="auto"/>
      </w:divBdr>
      <w:divsChild>
        <w:div w:id="805509880">
          <w:marLeft w:val="375"/>
          <w:marRight w:val="0"/>
          <w:marTop w:val="0"/>
          <w:marBottom w:val="375"/>
          <w:divBdr>
            <w:top w:val="none" w:sz="0" w:space="0" w:color="auto"/>
            <w:left w:val="none" w:sz="0" w:space="0" w:color="auto"/>
            <w:bottom w:val="none" w:sz="0" w:space="0" w:color="auto"/>
            <w:right w:val="none" w:sz="0" w:space="0" w:color="auto"/>
          </w:divBdr>
        </w:div>
        <w:div w:id="843589287">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video/world/americas/1194817109438/clinton-on-climate-change.html.%20Accessed%2029%20July%20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Barclay</dc:creator>
  <cp:keywords/>
  <dc:description/>
  <cp:lastModifiedBy>Rick Barclay</cp:lastModifiedBy>
  <cp:revision>1</cp:revision>
  <cp:lastPrinted>2017-09-20T17:09:00Z</cp:lastPrinted>
  <dcterms:created xsi:type="dcterms:W3CDTF">2017-09-20T16:22:00Z</dcterms:created>
  <dcterms:modified xsi:type="dcterms:W3CDTF">2017-09-20T17:15:00Z</dcterms:modified>
</cp:coreProperties>
</file>