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5A" w:rsidRPr="007C0927" w:rsidRDefault="007C0927" w:rsidP="007C0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Background Example – Stonewall Rights impact on American Culture</w:t>
      </w:r>
    </w:p>
    <w:p w:rsidR="007C0927" w:rsidRPr="007C0927" w:rsidRDefault="007C0927">
      <w:pPr>
        <w:rPr>
          <w:rFonts w:ascii="Times New Roman" w:hAnsi="Times New Roman" w:cs="Times New Roman"/>
          <w:sz w:val="24"/>
          <w:szCs w:val="24"/>
        </w:rPr>
      </w:pP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The setting of the revolutionary riots took place at the Stonewall Inn, a gay bar located in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the Greenwich Village of New York City. In the city of New York as well as other places in the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United States, homophobia and heterosexism existed in the streets. With “every state except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Illinois [carrying] sodomy laws that prohibited 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nonvaginal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intercourse”, “the medical community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[condemning] homosexuals as mentally ill”, and “police officers [practi</w:t>
      </w:r>
      <w:r>
        <w:rPr>
          <w:rFonts w:ascii="Times New Roman" w:hAnsi="Times New Roman" w:cs="Times New Roman"/>
          <w:sz w:val="24"/>
          <w:szCs w:val="24"/>
        </w:rPr>
        <w:t>cing] the art of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entrapment to tease the offending gays out of the crowd”, the public was an oppressive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environment that became deleterious to the everyday lives of the gay community (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Bausum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3-15).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Due to the overwhelming amount of injustice and discrimination bestowed by the public, the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Stonewall Inn ultimately became a sanctuary for the local homosexuals. The bar “served as a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space for gays to meet, dance together, and express their physical attractions. It provided a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showplace for cross-dressers to camp it up in their finery. It was a spot to hang out with other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people who understood what it felt like to be gay on the cutting edge of changing times”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Bausum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3). However, despite the positive environment that it promoted, the Stonewall Inn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mustered some negative effects; it was “run by the Mafia” and was “the headquarters for other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illegal activity”, meaning that encounters with the law enforcement were predestined (Teal).  </w:t>
      </w:r>
    </w:p>
    <w:p w:rsidR="007C0927" w:rsidRPr="007C0927" w:rsidRDefault="007C0927" w:rsidP="007C0927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927">
        <w:rPr>
          <w:rFonts w:ascii="Times New Roman" w:hAnsi="Times New Roman" w:cs="Times New Roman"/>
          <w:sz w:val="24"/>
          <w:szCs w:val="24"/>
        </w:rPr>
        <w:t xml:space="preserve">The conflict involving law enforcement and the Stonewall Inn only brought more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evolving anger in the gay community. Being a Mafia-owned business, “there was that collision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between the cops and the mobs, and the [gays] were… caught in the middle all the time.”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Though the encounters of the Mafia and the law enforcement typically only involved “the police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[getting] paid off by the club, the standard practice for lesbian and homosexual clubs in New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York City”, the police used this connection to the homosexuals to their advantage (Carter 78).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With that connection, the police “raided the bars” and arrested homosexuals “to enforce laws that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prohibited various aspects of homosexual behavior” (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Bausum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5). The act of the Mafia payoffs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and the homosexual raids eventually became a routine for the Stonewall Inn: “The bar staff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stopped serving the watered-down, overpriced drinks, while their Mafia bosses swiftly removed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the cigar boxes which functioned as tills. The officers demanded identification papers from the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lastRenderedPageBreak/>
        <w:t xml:space="preserve">customers and then escorted them outside, throwing some into a waiting paddy-wagon and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pushing others off the sidewalk” (Wright). However, the unjust incarceration of the homosexuals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on a frequent basis began to damage and wear out the gay community; it was only a matter of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time until they were provoked to fight back. </w:t>
      </w:r>
    </w:p>
    <w:p w:rsidR="007C0927" w:rsidRPr="007C0927" w:rsidRDefault="007C0927" w:rsidP="007C09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On June 28, 1969, the inevitable happened; the gays fought back. In the early hours of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that morning, the gays at the Stonewall Inn faced their final straw when the 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paddywagons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of the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police arrived at the bar and “three of the more blatant queens―in full drag—were loaded inside,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along with the bartender”, the “doorman”, and “a dyke” (Wolf). At that moment, the gays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responded “by throwing beer cans and bottles” at the police, ultimately starting the riot “which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lasted two nights” with “a crowd of 2,000 [battling] 400 policemen” (Dudley 248). During these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riots, some of the gay community fought peacefully. For example, “on the boarded-up front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window [of the Stonewall Inn], anonymous protesters had sprawled signed and slogans” that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advocated for gay power. Additionally, “newly emboldened same-gender couples were seen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holding hands as they anxiously conferred about the meaning of these uncommon new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assertions” (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Duberman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202). However, most of the community fought back with violence. John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O’Brien, who took part in the riots, stated, “Our goal was to hurt the police… I wanted to kill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those cops for the anger I had in me. And the cops got that. And they were lucky that door was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closed, they were very lucky” (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Bausum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49). The Tactical Patrol Force eventually brought an end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Pr="007C0927">
        <w:rPr>
          <w:rFonts w:ascii="Times New Roman" w:hAnsi="Times New Roman" w:cs="Times New Roman"/>
          <w:sz w:val="24"/>
          <w:szCs w:val="24"/>
        </w:rPr>
        <w:t>uprise</w:t>
      </w:r>
      <w:proofErr w:type="spellEnd"/>
      <w:r w:rsidRPr="007C0927">
        <w:rPr>
          <w:rFonts w:ascii="Times New Roman" w:hAnsi="Times New Roman" w:cs="Times New Roman"/>
          <w:sz w:val="24"/>
          <w:szCs w:val="24"/>
        </w:rPr>
        <w:t xml:space="preserve"> after two days of the consecutive rioting. Though the riots ended, its legacy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continued to flare; this was the first time in history in which homosexuals defied and fought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against authority for the sake of gay rights. The incident on that fateful morning became known </w:t>
      </w:r>
    </w:p>
    <w:p w:rsidR="007C0927" w:rsidRPr="007C0927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>as Stonewall Riots, the symbolic movement that became the turning point for gay liberation.</w:t>
      </w:r>
    </w:p>
    <w:sectPr w:rsidR="007C0927" w:rsidRPr="007C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7"/>
    <w:rsid w:val="007C0927"/>
    <w:rsid w:val="00B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A80B"/>
  <w15:chartTrackingRefBased/>
  <w15:docId w15:val="{09DCFD32-4F22-4E67-8E53-3CB89A31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dcterms:created xsi:type="dcterms:W3CDTF">2018-05-07T16:54:00Z</dcterms:created>
  <dcterms:modified xsi:type="dcterms:W3CDTF">2018-05-07T16:55:00Z</dcterms:modified>
</cp:coreProperties>
</file>